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B3740" w:rsidRPr="00DC337A" w14:paraId="2E7B6E6C" w14:textId="77777777" w:rsidTr="00DC337A">
        <w:tc>
          <w:tcPr>
            <w:tcW w:w="9576" w:type="dxa"/>
            <w:shd w:val="clear" w:color="auto" w:fill="auto"/>
          </w:tcPr>
          <w:p w14:paraId="505A2CF4" w14:textId="33436663" w:rsidR="001B3740" w:rsidRPr="00DC337A" w:rsidRDefault="00413F76" w:rsidP="00413F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B20C0" wp14:editId="37CB21D9">
                  <wp:extent cx="1567278" cy="660400"/>
                  <wp:effectExtent l="0" t="0" r="0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940" cy="71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45E3F" w14:textId="7EC805F5" w:rsidR="001D1453" w:rsidRDefault="00B918AC" w:rsidP="001D145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Milestone </w:t>
      </w:r>
      <w:r w:rsidR="001D1453" w:rsidRPr="0050551B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5</w:t>
      </w:r>
      <w:r w:rsidR="006A1424">
        <w:rPr>
          <w:b/>
          <w:bCs/>
          <w:color w:val="000000" w:themeColor="text1"/>
          <w:vertAlign w:val="superscript"/>
        </w:rPr>
        <w:t>th</w:t>
      </w:r>
      <w:r w:rsidR="001D1453" w:rsidRPr="0050551B">
        <w:rPr>
          <w:b/>
          <w:bCs/>
          <w:color w:val="000000" w:themeColor="text1"/>
        </w:rPr>
        <w:t xml:space="preserve"> Season</w:t>
      </w:r>
    </w:p>
    <w:p w14:paraId="47998395" w14:textId="77777777" w:rsidR="0050551B" w:rsidRPr="0050551B" w:rsidRDefault="0050551B" w:rsidP="001D1453">
      <w:pPr>
        <w:jc w:val="center"/>
        <w:rPr>
          <w:b/>
          <w:bCs/>
          <w:color w:val="000000" w:themeColor="text1"/>
        </w:rPr>
      </w:pPr>
    </w:p>
    <w:p w14:paraId="504800A5" w14:textId="6DB5DEC9" w:rsidR="00CD0D8F" w:rsidRPr="007E5DEA" w:rsidRDefault="001D1453" w:rsidP="000D648C">
      <w:pPr>
        <w:ind w:left="5760" w:hanging="5760"/>
        <w:rPr>
          <w:rFonts w:ascii="Times New Roman" w:hAnsi="Times New Roman"/>
          <w:b/>
          <w:bCs/>
          <w:color w:val="000000" w:themeColor="text1"/>
        </w:rPr>
      </w:pPr>
      <w:r w:rsidRPr="007E5DEA">
        <w:rPr>
          <w:rFonts w:ascii="Times New Roman" w:hAnsi="Times New Roman"/>
          <w:b/>
          <w:bCs/>
          <w:color w:val="000000" w:themeColor="text1"/>
        </w:rPr>
        <w:t xml:space="preserve">Joseph R. </w:t>
      </w:r>
      <w:proofErr w:type="spellStart"/>
      <w:r w:rsidRPr="007E5DEA">
        <w:rPr>
          <w:rFonts w:ascii="Times New Roman" w:hAnsi="Times New Roman"/>
          <w:b/>
          <w:bCs/>
          <w:color w:val="000000" w:themeColor="text1"/>
        </w:rPr>
        <w:t>Pucciatti</w:t>
      </w:r>
      <w:proofErr w:type="spellEnd"/>
      <w:r w:rsidRPr="007E5DEA">
        <w:rPr>
          <w:rFonts w:ascii="Times New Roman" w:hAnsi="Times New Roman"/>
          <w:b/>
          <w:bCs/>
          <w:color w:val="000000" w:themeColor="text1"/>
        </w:rPr>
        <w:t>, Artistic Director</w:t>
      </w:r>
      <w:r w:rsidR="00575B54" w:rsidRPr="007E5DEA">
        <w:rPr>
          <w:rFonts w:ascii="Times New Roman" w:hAnsi="Times New Roman"/>
          <w:b/>
          <w:bCs/>
          <w:color w:val="000000" w:themeColor="text1"/>
        </w:rPr>
        <w:tab/>
        <w:t xml:space="preserve">   </w:t>
      </w:r>
      <w:r w:rsidR="000D648C">
        <w:rPr>
          <w:rFonts w:ascii="Times New Roman" w:hAnsi="Times New Roman"/>
          <w:b/>
          <w:bCs/>
          <w:color w:val="000000" w:themeColor="text1"/>
        </w:rPr>
        <w:t xml:space="preserve">      </w:t>
      </w:r>
      <w:r w:rsidRPr="007E5DEA">
        <w:rPr>
          <w:rFonts w:ascii="Times New Roman" w:hAnsi="Times New Roman"/>
          <w:b/>
          <w:bCs/>
          <w:color w:val="000000" w:themeColor="text1"/>
        </w:rPr>
        <w:t>Jerrold C. Kalstein,</w:t>
      </w:r>
      <w:r w:rsidR="000D648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7E5DEA">
        <w:rPr>
          <w:rFonts w:ascii="Times New Roman" w:hAnsi="Times New Roman"/>
          <w:b/>
          <w:bCs/>
          <w:color w:val="000000" w:themeColor="text1"/>
        </w:rPr>
        <w:t>President</w:t>
      </w:r>
    </w:p>
    <w:p w14:paraId="754DAADB" w14:textId="77777777" w:rsidR="009C69B5" w:rsidRPr="007E5DEA" w:rsidRDefault="009C69B5">
      <w:pPr>
        <w:rPr>
          <w:rFonts w:ascii="Times New Roman" w:hAnsi="Times New Roman"/>
          <w:b/>
          <w:bCs/>
        </w:rPr>
      </w:pPr>
    </w:p>
    <w:p w14:paraId="0CC7A362" w14:textId="4185819A" w:rsidR="009C69B5" w:rsidRPr="007E5DEA" w:rsidRDefault="009C69B5" w:rsidP="007E5DEA">
      <w:pPr>
        <w:pStyle w:val="BodyText"/>
        <w:tabs>
          <w:tab w:val="left" w:pos="180"/>
          <w:tab w:val="left" w:pos="540"/>
        </w:tabs>
        <w:ind w:left="7200" w:hanging="7200"/>
        <w:jc w:val="left"/>
        <w:rPr>
          <w:smallCaps w:val="0"/>
          <w:sz w:val="22"/>
          <w:szCs w:val="22"/>
        </w:rPr>
      </w:pPr>
      <w:r w:rsidRPr="007E5DEA">
        <w:rPr>
          <w:smallCaps w:val="0"/>
          <w:sz w:val="22"/>
          <w:szCs w:val="22"/>
        </w:rPr>
        <w:t>FOR IMMEDIATE RELEASE</w:t>
      </w:r>
      <w:r w:rsidRPr="007E5DEA">
        <w:rPr>
          <w:smallCaps w:val="0"/>
          <w:sz w:val="22"/>
          <w:szCs w:val="22"/>
        </w:rPr>
        <w:tab/>
      </w:r>
      <w:r w:rsidR="007E5DEA">
        <w:rPr>
          <w:smallCaps w:val="0"/>
          <w:sz w:val="22"/>
          <w:szCs w:val="22"/>
        </w:rPr>
        <w:tab/>
        <w:t xml:space="preserve">    CONTACT:</w:t>
      </w:r>
      <w:r w:rsidRPr="007E5DEA">
        <w:rPr>
          <w:smallCaps w:val="0"/>
          <w:sz w:val="22"/>
          <w:szCs w:val="22"/>
        </w:rPr>
        <w:t xml:space="preserve">                                                          </w:t>
      </w:r>
      <w:r w:rsidR="00F35468" w:rsidRPr="007E5DEA">
        <w:rPr>
          <w:smallCaps w:val="0"/>
          <w:sz w:val="22"/>
          <w:szCs w:val="22"/>
        </w:rPr>
        <w:t xml:space="preserve">  </w:t>
      </w:r>
      <w:r w:rsidR="007E5DEA">
        <w:rPr>
          <w:smallCaps w:val="0"/>
          <w:sz w:val="22"/>
          <w:szCs w:val="22"/>
        </w:rPr>
        <w:br/>
        <w:t xml:space="preserve">             </w:t>
      </w:r>
      <w:r w:rsidRPr="007E5DEA">
        <w:rPr>
          <w:smallCaps w:val="0"/>
          <w:sz w:val="22"/>
          <w:szCs w:val="22"/>
        </w:rPr>
        <w:t>Jeffrey Stundel</w:t>
      </w:r>
    </w:p>
    <w:p w14:paraId="61D39CB3" w14:textId="1541CDBC" w:rsidR="009C69B5" w:rsidRPr="007E5DEA" w:rsidRDefault="00413F76" w:rsidP="009C69B5">
      <w:pPr>
        <w:pStyle w:val="BodyText"/>
        <w:jc w:val="right"/>
        <w:rPr>
          <w:smallCaps w:val="0"/>
          <w:sz w:val="22"/>
          <w:szCs w:val="22"/>
        </w:rPr>
      </w:pPr>
      <w:r w:rsidRPr="007E5DEA">
        <w:rPr>
          <w:smallCaps w:val="0"/>
          <w:sz w:val="22"/>
          <w:szCs w:val="22"/>
        </w:rPr>
        <w:t>Director of Marketing</w:t>
      </w:r>
      <w:r w:rsidR="009C69B5" w:rsidRPr="007E5DEA">
        <w:rPr>
          <w:smallCaps w:val="0"/>
          <w:sz w:val="22"/>
          <w:szCs w:val="22"/>
        </w:rPr>
        <w:br/>
      </w:r>
      <w:proofErr w:type="spellStart"/>
      <w:r w:rsidR="009C69B5" w:rsidRPr="007E5DEA">
        <w:rPr>
          <w:smallCaps w:val="0"/>
          <w:sz w:val="22"/>
          <w:szCs w:val="22"/>
        </w:rPr>
        <w:t>Boheme</w:t>
      </w:r>
      <w:proofErr w:type="spellEnd"/>
      <w:r w:rsidR="009C69B5" w:rsidRPr="007E5DEA">
        <w:rPr>
          <w:smallCaps w:val="0"/>
          <w:sz w:val="22"/>
          <w:szCs w:val="22"/>
        </w:rPr>
        <w:t xml:space="preserve"> Opera NJ </w:t>
      </w:r>
    </w:p>
    <w:p w14:paraId="0E2F5E6A" w14:textId="5EBD29D2" w:rsidR="009C69B5" w:rsidRPr="007E5DEA" w:rsidRDefault="009C69B5" w:rsidP="009C69B5">
      <w:pPr>
        <w:pStyle w:val="BodyText"/>
        <w:jc w:val="right"/>
        <w:rPr>
          <w:smallCaps w:val="0"/>
          <w:sz w:val="22"/>
          <w:szCs w:val="22"/>
        </w:rPr>
      </w:pPr>
      <w:r w:rsidRPr="007E5DEA">
        <w:rPr>
          <w:smallCaps w:val="0"/>
          <w:sz w:val="22"/>
          <w:szCs w:val="22"/>
        </w:rPr>
        <w:t>609.</w:t>
      </w:r>
      <w:r w:rsidR="00E505AA" w:rsidRPr="007E5DEA">
        <w:rPr>
          <w:smallCaps w:val="0"/>
          <w:sz w:val="22"/>
          <w:szCs w:val="22"/>
        </w:rPr>
        <w:t>807.1669</w:t>
      </w:r>
    </w:p>
    <w:p w14:paraId="4A45C4C0" w14:textId="44A0808B" w:rsidR="009C69B5" w:rsidRPr="007E5DEA" w:rsidRDefault="006A1424" w:rsidP="009C69B5">
      <w:pPr>
        <w:pStyle w:val="BodyText"/>
        <w:jc w:val="right"/>
        <w:rPr>
          <w:bCs w:val="0"/>
          <w:smallCaps w:val="0"/>
          <w:sz w:val="22"/>
          <w:szCs w:val="22"/>
        </w:rPr>
      </w:pPr>
      <w:r w:rsidRPr="007E5DEA">
        <w:rPr>
          <w:smallCaps w:val="0"/>
          <w:sz w:val="22"/>
          <w:szCs w:val="22"/>
        </w:rPr>
        <w:t>marketing.bohemeoperanj@gmail.com</w:t>
      </w:r>
    </w:p>
    <w:p w14:paraId="7199D516" w14:textId="77777777" w:rsidR="009C69B5" w:rsidRPr="007E5DEA" w:rsidRDefault="009C69B5" w:rsidP="009C69B5">
      <w:pPr>
        <w:rPr>
          <w:rFonts w:ascii="Times New Roman" w:hAnsi="Times New Roman"/>
          <w:b/>
          <w:bCs/>
          <w:sz w:val="22"/>
          <w:szCs w:val="22"/>
        </w:rPr>
      </w:pPr>
    </w:p>
    <w:p w14:paraId="359096F1" w14:textId="77777777" w:rsidR="009C69B5" w:rsidRPr="007E5DEA" w:rsidRDefault="009C69B5" w:rsidP="009C69B5">
      <w:pPr>
        <w:rPr>
          <w:rFonts w:ascii="Times New Roman" w:hAnsi="Times New Roman"/>
          <w:b/>
          <w:bCs/>
          <w:sz w:val="22"/>
          <w:szCs w:val="22"/>
        </w:rPr>
      </w:pPr>
    </w:p>
    <w:p w14:paraId="76ED5958" w14:textId="4E6ACBF1" w:rsidR="009C69B5" w:rsidRDefault="00B06D36" w:rsidP="00B06D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MILESTONE 35 SEASONS IN THE MAKING: BOHEME OPERA NJ’S 35</w:t>
      </w:r>
      <w:r w:rsidRPr="00B06D36">
        <w:rPr>
          <w:rFonts w:ascii="Times New Roman" w:hAnsi="Times New Roman"/>
          <w:b/>
          <w:sz w:val="22"/>
          <w:szCs w:val="22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ANNIVERSARY REUNION CONCERT</w:t>
      </w:r>
    </w:p>
    <w:p w14:paraId="68C9923C" w14:textId="77777777" w:rsidR="00B06D36" w:rsidRPr="007E5DEA" w:rsidRDefault="00B06D36" w:rsidP="009C69B5">
      <w:pPr>
        <w:rPr>
          <w:rFonts w:ascii="Times New Roman" w:hAnsi="Times New Roman"/>
          <w:b/>
          <w:sz w:val="22"/>
          <w:szCs w:val="22"/>
        </w:rPr>
      </w:pPr>
    </w:p>
    <w:p w14:paraId="400DFB97" w14:textId="4C5B61B5" w:rsidR="00B06D36" w:rsidRDefault="009C69B5" w:rsidP="00B06D36">
      <w:r w:rsidRPr="007E5DEA">
        <w:rPr>
          <w:rFonts w:ascii="Times New Roman" w:hAnsi="Times New Roman"/>
        </w:rPr>
        <w:t xml:space="preserve">Hamilton, NJ </w:t>
      </w:r>
      <w:r w:rsidR="00BF75A8" w:rsidRPr="007E5DEA">
        <w:rPr>
          <w:rFonts w:ascii="Times New Roman" w:hAnsi="Times New Roman"/>
        </w:rPr>
        <w:t>–</w:t>
      </w:r>
      <w:r w:rsidRPr="007E5DEA">
        <w:rPr>
          <w:rFonts w:ascii="Times New Roman" w:hAnsi="Times New Roman"/>
        </w:rPr>
        <w:t xml:space="preserve"> </w:t>
      </w:r>
      <w:r w:rsidR="00E45415">
        <w:rPr>
          <w:rFonts w:ascii="Times New Roman" w:hAnsi="Times New Roman"/>
        </w:rPr>
        <w:t>April 15</w:t>
      </w:r>
      <w:r w:rsidRPr="007E5DEA">
        <w:rPr>
          <w:rFonts w:ascii="Times New Roman" w:hAnsi="Times New Roman"/>
        </w:rPr>
        <w:t>, 20</w:t>
      </w:r>
      <w:r w:rsidR="00413F76" w:rsidRPr="007E5DEA">
        <w:rPr>
          <w:rFonts w:ascii="Times New Roman" w:hAnsi="Times New Roman"/>
        </w:rPr>
        <w:t>2</w:t>
      </w:r>
      <w:r w:rsidR="00BF75A8" w:rsidRPr="007E5DEA">
        <w:rPr>
          <w:rFonts w:ascii="Times New Roman" w:hAnsi="Times New Roman"/>
        </w:rPr>
        <w:t>4</w:t>
      </w:r>
      <w:r w:rsidRPr="007E5DEA">
        <w:rPr>
          <w:rFonts w:ascii="Times New Roman" w:hAnsi="Times New Roman"/>
        </w:rPr>
        <w:t xml:space="preserve"> -- </w:t>
      </w:r>
      <w:r w:rsidR="00B06D36">
        <w:t xml:space="preserve">Now in its milestone 35th season, </w:t>
      </w:r>
      <w:proofErr w:type="spellStart"/>
      <w:r w:rsidR="00B06D36">
        <w:t>Boheme</w:t>
      </w:r>
      <w:proofErr w:type="spellEnd"/>
      <w:r w:rsidR="00B06D36">
        <w:t xml:space="preserve"> Opera NJ is celebrating by bringing together the brightest stars of the company’s past – and future – together for its 35th Anniversary Reunion Concert on May 5 at 3:00 pm at </w:t>
      </w:r>
      <w:r w:rsidR="00B06D36" w:rsidRPr="0029410F">
        <w:t>Hillman Performance Hall on the Princeton Campus of Westminster Choir College</w:t>
      </w:r>
      <w:r w:rsidR="00B06D36">
        <w:t>.</w:t>
      </w:r>
    </w:p>
    <w:p w14:paraId="63FD3D30" w14:textId="7379B5C1" w:rsidR="00B918AC" w:rsidRPr="007E5DEA" w:rsidRDefault="00B918AC" w:rsidP="0050551B">
      <w:pPr>
        <w:rPr>
          <w:rFonts w:ascii="Times New Roman" w:hAnsi="Times New Roman"/>
        </w:rPr>
      </w:pPr>
    </w:p>
    <w:p w14:paraId="62997981" w14:textId="6B1DAD56" w:rsidR="00B06D36" w:rsidRDefault="007B265F" w:rsidP="00B06D36">
      <w:r>
        <w:t xml:space="preserve">Artistic Director Joseph </w:t>
      </w:r>
      <w:proofErr w:type="spellStart"/>
      <w:r>
        <w:t>Pucciatti</w:t>
      </w:r>
      <w:proofErr w:type="spellEnd"/>
      <w:r>
        <w:t xml:space="preserve"> said, “</w:t>
      </w:r>
      <w:r w:rsidR="00B06D36">
        <w:t xml:space="preserve">In 1989, </w:t>
      </w:r>
      <w:proofErr w:type="spellStart"/>
      <w:r w:rsidR="00B06D36">
        <w:t>Boheme</w:t>
      </w:r>
      <w:proofErr w:type="spellEnd"/>
      <w:r w:rsidR="00B06D36">
        <w:t xml:space="preserve"> Opera NJ realized the dream of bringing world-class opera to the regional stage. </w:t>
      </w:r>
      <w:r>
        <w:t xml:space="preserve">Thirty-five years later, we are thrilled to celebrate our milestone achievement with some of the outstanding artists who continue to make our mission a reality.” </w:t>
      </w:r>
    </w:p>
    <w:p w14:paraId="10668124" w14:textId="77777777" w:rsidR="00575DDA" w:rsidRDefault="00575DDA" w:rsidP="00B06D36"/>
    <w:p w14:paraId="6C92BF0A" w14:textId="024025B0" w:rsidR="00575DDA" w:rsidRDefault="00575DDA" w:rsidP="00B06D36">
      <w:r>
        <w:t xml:space="preserve">Pianist Sandra M. </w:t>
      </w:r>
      <w:proofErr w:type="spellStart"/>
      <w:r>
        <w:t>Pucciatti</w:t>
      </w:r>
      <w:proofErr w:type="spellEnd"/>
      <w:r>
        <w:t xml:space="preserve">, </w:t>
      </w:r>
      <w:proofErr w:type="spellStart"/>
      <w:r>
        <w:t>Boheme</w:t>
      </w:r>
      <w:proofErr w:type="spellEnd"/>
      <w:r>
        <w:t xml:space="preserve"> Opera’s Managing Director, and Doug Han, the company’s principal rehearsal pianist with his own exceptional international career in staged and concert opera, will be the accompanists for the event’s vocal performers. </w:t>
      </w:r>
    </w:p>
    <w:p w14:paraId="47A91D9B" w14:textId="77777777" w:rsidR="003A36E3" w:rsidRPr="007E5DEA" w:rsidRDefault="003A36E3" w:rsidP="0050551B">
      <w:pPr>
        <w:rPr>
          <w:rFonts w:ascii="Times New Roman" w:hAnsi="Times New Roman"/>
        </w:rPr>
      </w:pPr>
    </w:p>
    <w:p w14:paraId="4CA33792" w14:textId="2C066659" w:rsidR="000B0015" w:rsidRDefault="00DC1400" w:rsidP="005055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Taking the stage are baritone Daniel </w:t>
      </w:r>
      <w:proofErr w:type="spellStart"/>
      <w:r>
        <w:rPr>
          <w:rFonts w:ascii="Times New Roman" w:hAnsi="Times New Roman"/>
        </w:rPr>
        <w:t>Sutin</w:t>
      </w:r>
      <w:proofErr w:type="spellEnd"/>
      <w:r>
        <w:rPr>
          <w:rFonts w:ascii="Times New Roman" w:hAnsi="Times New Roman"/>
        </w:rPr>
        <w:t xml:space="preserve">, who made his </w:t>
      </w:r>
      <w:proofErr w:type="spellStart"/>
      <w:r>
        <w:rPr>
          <w:rFonts w:ascii="Times New Roman" w:hAnsi="Times New Roman"/>
        </w:rPr>
        <w:t>Boheme</w:t>
      </w:r>
      <w:proofErr w:type="spellEnd"/>
      <w:r>
        <w:rPr>
          <w:rFonts w:ascii="Times New Roman" w:hAnsi="Times New Roman"/>
        </w:rPr>
        <w:t xml:space="preserve"> Opera debut in 2000 </w:t>
      </w:r>
      <w:r w:rsidR="00857A97">
        <w:rPr>
          <w:rFonts w:ascii="Times New Roman" w:hAnsi="Times New Roman"/>
        </w:rPr>
        <w:t xml:space="preserve">as Baron Scarpia in “Tosca” </w:t>
      </w:r>
      <w:r>
        <w:rPr>
          <w:rFonts w:ascii="Times New Roman" w:hAnsi="Times New Roman"/>
        </w:rPr>
        <w:t xml:space="preserve">and whose stellar international career has taken him to the Metropolitan Opera, Lyric Opera of Chicago, Royal Opera House Covent Garden and many more. Soprano </w:t>
      </w:r>
      <w:proofErr w:type="spellStart"/>
      <w:r>
        <w:rPr>
          <w:rFonts w:ascii="Times New Roman" w:hAnsi="Times New Roman"/>
        </w:rPr>
        <w:t>Sungji</w:t>
      </w:r>
      <w:proofErr w:type="spellEnd"/>
      <w:r>
        <w:rPr>
          <w:rFonts w:ascii="Times New Roman" w:hAnsi="Times New Roman"/>
        </w:rPr>
        <w:t xml:space="preserve"> Kim, who made her </w:t>
      </w:r>
      <w:r w:rsidR="00071DBC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premier in 2008, has graced stages in Europe, Asia, Russia, Canada and throughout the United States. </w:t>
      </w:r>
      <w:r w:rsidR="00071DBC">
        <w:rPr>
          <w:rFonts w:ascii="Times New Roman" w:hAnsi="Times New Roman"/>
        </w:rPr>
        <w:t xml:space="preserve">Internationally acclaimed contralto Alison Bolshoi first appeared with </w:t>
      </w:r>
      <w:proofErr w:type="spellStart"/>
      <w:r w:rsidR="00071DBC">
        <w:rPr>
          <w:rFonts w:ascii="Times New Roman" w:hAnsi="Times New Roman"/>
        </w:rPr>
        <w:t>Boheme</w:t>
      </w:r>
      <w:proofErr w:type="spellEnd"/>
      <w:r w:rsidR="00071DBC">
        <w:rPr>
          <w:rFonts w:ascii="Times New Roman" w:hAnsi="Times New Roman"/>
        </w:rPr>
        <w:t xml:space="preserve"> Opera in the company’s 2019 production of “Aida” and has quickly become an artistic force on </w:t>
      </w:r>
      <w:proofErr w:type="spellStart"/>
      <w:r w:rsidR="00071DBC">
        <w:rPr>
          <w:rFonts w:ascii="Times New Roman" w:hAnsi="Times New Roman"/>
        </w:rPr>
        <w:t>Boheme</w:t>
      </w:r>
      <w:proofErr w:type="spellEnd"/>
      <w:r w:rsidR="00071DBC">
        <w:rPr>
          <w:rFonts w:ascii="Times New Roman" w:hAnsi="Times New Roman"/>
        </w:rPr>
        <w:t xml:space="preserve"> Opera’s main stage. </w:t>
      </w:r>
    </w:p>
    <w:p w14:paraId="0111F329" w14:textId="77777777" w:rsidR="00C02DB7" w:rsidRDefault="00C02DB7" w:rsidP="0050551B">
      <w:pPr>
        <w:rPr>
          <w:rFonts w:ascii="Times New Roman" w:hAnsi="Times New Roman"/>
        </w:rPr>
      </w:pPr>
    </w:p>
    <w:p w14:paraId="152D7C2E" w14:textId="0DD16A95" w:rsidR="00A57D78" w:rsidRDefault="00C02DB7" w:rsidP="005055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Bass Martin Hargrove, </w:t>
      </w:r>
      <w:r w:rsidR="0048685A">
        <w:rPr>
          <w:rFonts w:ascii="Times New Roman" w:hAnsi="Times New Roman"/>
        </w:rPr>
        <w:t>who made his company main stage debut in</w:t>
      </w:r>
      <w:r w:rsidR="00857A97">
        <w:rPr>
          <w:rFonts w:ascii="Times New Roman" w:hAnsi="Times New Roman"/>
        </w:rPr>
        <w:t xml:space="preserve"> its 2015 “La </w:t>
      </w:r>
      <w:proofErr w:type="spellStart"/>
      <w:r w:rsidR="00857A97">
        <w:rPr>
          <w:rFonts w:ascii="Times New Roman" w:hAnsi="Times New Roman"/>
        </w:rPr>
        <w:t>Boheme</w:t>
      </w:r>
      <w:proofErr w:type="spellEnd"/>
      <w:r w:rsidR="0048685A">
        <w:rPr>
          <w:rFonts w:ascii="Times New Roman" w:hAnsi="Times New Roman"/>
        </w:rPr>
        <w:t>,</w:t>
      </w:r>
      <w:r w:rsidR="00857A97">
        <w:rPr>
          <w:rFonts w:ascii="Times New Roman" w:hAnsi="Times New Roman"/>
        </w:rPr>
        <w:t>”</w:t>
      </w:r>
      <w:r w:rsidR="0048685A">
        <w:rPr>
          <w:rFonts w:ascii="Times New Roman" w:hAnsi="Times New Roman"/>
        </w:rPr>
        <w:t xml:space="preserve"> continues to enjoy a thriving national performing career. Tenor Jim Price joined </w:t>
      </w:r>
      <w:proofErr w:type="spellStart"/>
      <w:r w:rsidR="0048685A">
        <w:rPr>
          <w:rFonts w:ascii="Times New Roman" w:hAnsi="Times New Roman"/>
        </w:rPr>
        <w:t>Boheme</w:t>
      </w:r>
      <w:proofErr w:type="spellEnd"/>
      <w:r w:rsidR="0048685A">
        <w:rPr>
          <w:rFonts w:ascii="Times New Roman" w:hAnsi="Times New Roman"/>
        </w:rPr>
        <w:t xml:space="preserve"> Opera for its 2012 production of “The Magic Flute” and has become a fixture in the Far East opera community. Bass Jeremy </w:t>
      </w:r>
      <w:proofErr w:type="spellStart"/>
      <w:r w:rsidR="0048685A">
        <w:rPr>
          <w:rFonts w:ascii="Times New Roman" w:hAnsi="Times New Roman"/>
        </w:rPr>
        <w:t>Galyon</w:t>
      </w:r>
      <w:proofErr w:type="spellEnd"/>
      <w:r w:rsidR="0048685A">
        <w:rPr>
          <w:rFonts w:ascii="Times New Roman" w:hAnsi="Times New Roman"/>
        </w:rPr>
        <w:t xml:space="preserve"> </w:t>
      </w:r>
      <w:r w:rsidR="00A57D78">
        <w:rPr>
          <w:rFonts w:ascii="Times New Roman" w:hAnsi="Times New Roman"/>
        </w:rPr>
        <w:t>first appeared on the company main sta</w:t>
      </w:r>
      <w:r w:rsidR="00857A97">
        <w:rPr>
          <w:rFonts w:ascii="Times New Roman" w:hAnsi="Times New Roman"/>
        </w:rPr>
        <w:t>g</w:t>
      </w:r>
      <w:r w:rsidR="00A57D78">
        <w:rPr>
          <w:rFonts w:ascii="Times New Roman" w:hAnsi="Times New Roman"/>
        </w:rPr>
        <w:t xml:space="preserve">e </w:t>
      </w:r>
      <w:r w:rsidR="00857A97">
        <w:rPr>
          <w:rFonts w:ascii="Times New Roman" w:hAnsi="Times New Roman"/>
        </w:rPr>
        <w:t xml:space="preserve">for its </w:t>
      </w:r>
      <w:r w:rsidR="00A57D78">
        <w:rPr>
          <w:rFonts w:ascii="Times New Roman" w:hAnsi="Times New Roman"/>
        </w:rPr>
        <w:t>2022</w:t>
      </w:r>
      <w:r w:rsidR="00857A97">
        <w:rPr>
          <w:rFonts w:ascii="Times New Roman" w:hAnsi="Times New Roman"/>
        </w:rPr>
        <w:t xml:space="preserve"> “Rigoletto”</w:t>
      </w:r>
      <w:r w:rsidR="00A57D78">
        <w:rPr>
          <w:rFonts w:ascii="Times New Roman" w:hAnsi="Times New Roman"/>
        </w:rPr>
        <w:t xml:space="preserve"> and has sung nationally with Minnesota Opera, Pacific Opera </w:t>
      </w:r>
      <w:proofErr w:type="gramStart"/>
      <w:r w:rsidR="00A57D78">
        <w:rPr>
          <w:rFonts w:ascii="Times New Roman" w:hAnsi="Times New Roman"/>
        </w:rPr>
        <w:t>Victoria</w:t>
      </w:r>
      <w:proofErr w:type="gramEnd"/>
      <w:r w:rsidR="00A57D78">
        <w:rPr>
          <w:rFonts w:ascii="Times New Roman" w:hAnsi="Times New Roman"/>
        </w:rPr>
        <w:t xml:space="preserve"> and others. Tenor Christian </w:t>
      </w:r>
      <w:proofErr w:type="spellStart"/>
      <w:r w:rsidR="00A57D78">
        <w:rPr>
          <w:rFonts w:ascii="Times New Roman" w:hAnsi="Times New Roman"/>
        </w:rPr>
        <w:t>Sebek</w:t>
      </w:r>
      <w:proofErr w:type="spellEnd"/>
      <w:r w:rsidR="00A57D78">
        <w:rPr>
          <w:rFonts w:ascii="Times New Roman" w:hAnsi="Times New Roman"/>
        </w:rPr>
        <w:t xml:space="preserve">, who premiered with </w:t>
      </w:r>
      <w:proofErr w:type="spellStart"/>
      <w:r w:rsidR="00A57D78">
        <w:rPr>
          <w:rFonts w:ascii="Times New Roman" w:hAnsi="Times New Roman"/>
        </w:rPr>
        <w:t>Boheme</w:t>
      </w:r>
      <w:proofErr w:type="spellEnd"/>
      <w:r w:rsidR="00A57D78">
        <w:rPr>
          <w:rFonts w:ascii="Times New Roman" w:hAnsi="Times New Roman"/>
        </w:rPr>
        <w:t xml:space="preserve"> Opera in its 2006 production of “Turandot,” comes to reunion with his sons, </w:t>
      </w:r>
      <w:proofErr w:type="gramStart"/>
      <w:r w:rsidR="00A57D78">
        <w:rPr>
          <w:rFonts w:ascii="Times New Roman" w:hAnsi="Times New Roman"/>
        </w:rPr>
        <w:t>Eric</w:t>
      </w:r>
      <w:proofErr w:type="gramEnd"/>
      <w:r w:rsidR="00A57D78">
        <w:rPr>
          <w:rFonts w:ascii="Times New Roman" w:hAnsi="Times New Roman"/>
        </w:rPr>
        <w:t xml:space="preserve"> and Zachary, and will introduce the company’s audience to the </w:t>
      </w:r>
      <w:proofErr w:type="spellStart"/>
      <w:r w:rsidR="00A57D78">
        <w:rPr>
          <w:rFonts w:ascii="Times New Roman" w:hAnsi="Times New Roman"/>
        </w:rPr>
        <w:t>Sebek</w:t>
      </w:r>
      <w:proofErr w:type="spellEnd"/>
      <w:r w:rsidR="00A57D78">
        <w:rPr>
          <w:rFonts w:ascii="Times New Roman" w:hAnsi="Times New Roman"/>
        </w:rPr>
        <w:t xml:space="preserve"> Tenors.</w:t>
      </w:r>
      <w:r w:rsidR="00C542BC">
        <w:rPr>
          <w:rFonts w:ascii="Times New Roman" w:hAnsi="Times New Roman"/>
        </w:rPr>
        <w:t xml:space="preserve"> </w:t>
      </w:r>
    </w:p>
    <w:p w14:paraId="74DCDA34" w14:textId="77777777" w:rsidR="00A57D78" w:rsidRDefault="00A57D78" w:rsidP="0050551B">
      <w:pPr>
        <w:rPr>
          <w:rFonts w:ascii="Times New Roman" w:hAnsi="Times New Roman"/>
        </w:rPr>
      </w:pPr>
    </w:p>
    <w:p w14:paraId="709198F5" w14:textId="77777777" w:rsidR="00A57D78" w:rsidRDefault="00A57D78" w:rsidP="0050551B">
      <w:pPr>
        <w:rPr>
          <w:rFonts w:ascii="Times New Roman" w:hAnsi="Times New Roman"/>
        </w:rPr>
      </w:pPr>
    </w:p>
    <w:p w14:paraId="603C2FB9" w14:textId="05BA4BC3" w:rsidR="00A57D78" w:rsidRDefault="004A3559" w:rsidP="005055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stranger to the </w:t>
      </w:r>
      <w:proofErr w:type="spellStart"/>
      <w:r>
        <w:rPr>
          <w:rFonts w:ascii="Times New Roman" w:hAnsi="Times New Roman"/>
        </w:rPr>
        <w:t>Boheme</w:t>
      </w:r>
      <w:proofErr w:type="spellEnd"/>
      <w:r>
        <w:rPr>
          <w:rFonts w:ascii="Times New Roman" w:hAnsi="Times New Roman"/>
        </w:rPr>
        <w:t xml:space="preserve"> Opera stage and audiences is rising star baritone </w:t>
      </w:r>
      <w:r w:rsidR="00A57D78">
        <w:rPr>
          <w:rFonts w:ascii="Times New Roman" w:hAnsi="Times New Roman"/>
        </w:rPr>
        <w:t>Kevin Patrick</w:t>
      </w:r>
      <w:r>
        <w:rPr>
          <w:rFonts w:ascii="Times New Roman" w:hAnsi="Times New Roman"/>
        </w:rPr>
        <w:t>, who made his main stage debut in the company’s 2019 “Amahl and the Night Visitors.”</w:t>
      </w:r>
      <w:r w:rsidR="00C542BC">
        <w:rPr>
          <w:rFonts w:ascii="Times New Roman" w:hAnsi="Times New Roman"/>
        </w:rPr>
        <w:t xml:space="preserve"> Sopranos Rebecca Sacks and Kerri Lynn </w:t>
      </w:r>
      <w:proofErr w:type="spellStart"/>
      <w:r w:rsidR="00C542BC">
        <w:rPr>
          <w:rFonts w:ascii="Times New Roman" w:hAnsi="Times New Roman"/>
        </w:rPr>
        <w:t>Slominski</w:t>
      </w:r>
      <w:proofErr w:type="spellEnd"/>
      <w:r w:rsidR="00C542BC">
        <w:rPr>
          <w:rFonts w:ascii="Times New Roman" w:hAnsi="Times New Roman"/>
        </w:rPr>
        <w:t xml:space="preserve"> both made their first company appearances in the 2022 production of “Hansel and Gretel.” Award-winning Sacks continues to make herself known nationally for her stylistic versatility, while Ms. </w:t>
      </w:r>
      <w:proofErr w:type="spellStart"/>
      <w:r w:rsidR="00C542BC">
        <w:rPr>
          <w:rFonts w:ascii="Times New Roman" w:hAnsi="Times New Roman"/>
        </w:rPr>
        <w:t>Slominski</w:t>
      </w:r>
      <w:proofErr w:type="spellEnd"/>
      <w:r w:rsidR="00C542BC">
        <w:rPr>
          <w:rFonts w:ascii="Times New Roman" w:hAnsi="Times New Roman"/>
        </w:rPr>
        <w:t xml:space="preserve"> dominates </w:t>
      </w:r>
      <w:r w:rsidR="00857A97">
        <w:rPr>
          <w:rFonts w:ascii="Times New Roman" w:hAnsi="Times New Roman"/>
        </w:rPr>
        <w:t xml:space="preserve">her performances with a </w:t>
      </w:r>
      <w:r w:rsidR="00C542BC">
        <w:rPr>
          <w:rFonts w:ascii="Times New Roman" w:hAnsi="Times New Roman"/>
        </w:rPr>
        <w:t>commanding force</w:t>
      </w:r>
      <w:r w:rsidR="00857A97">
        <w:rPr>
          <w:rFonts w:ascii="Times New Roman" w:hAnsi="Times New Roman"/>
        </w:rPr>
        <w:t xml:space="preserve"> and</w:t>
      </w:r>
      <w:r w:rsidR="00C542BC">
        <w:rPr>
          <w:rFonts w:ascii="Times New Roman" w:hAnsi="Times New Roman"/>
        </w:rPr>
        <w:t xml:space="preserve"> comedic timing. Another “Amahl and the Night Visitors” alumnus is baritone Dante </w:t>
      </w:r>
      <w:proofErr w:type="spellStart"/>
      <w:r w:rsidR="00C542BC">
        <w:rPr>
          <w:rFonts w:ascii="Times New Roman" w:hAnsi="Times New Roman"/>
        </w:rPr>
        <w:t>Doganiero</w:t>
      </w:r>
      <w:proofErr w:type="spellEnd"/>
      <w:r w:rsidR="00C542BC">
        <w:rPr>
          <w:rFonts w:ascii="Times New Roman" w:hAnsi="Times New Roman"/>
        </w:rPr>
        <w:t xml:space="preserve">, who took the stage in the company’s 2023 production and recently returned </w:t>
      </w:r>
      <w:r w:rsidR="00857A97">
        <w:rPr>
          <w:rFonts w:ascii="Times New Roman" w:hAnsi="Times New Roman"/>
        </w:rPr>
        <w:t xml:space="preserve">as </w:t>
      </w:r>
      <w:proofErr w:type="spellStart"/>
      <w:r w:rsidR="00857A97">
        <w:rPr>
          <w:rFonts w:ascii="Times New Roman" w:hAnsi="Times New Roman"/>
        </w:rPr>
        <w:t>Dancairo</w:t>
      </w:r>
      <w:proofErr w:type="spellEnd"/>
      <w:r w:rsidR="00857A97">
        <w:rPr>
          <w:rFonts w:ascii="Times New Roman" w:hAnsi="Times New Roman"/>
        </w:rPr>
        <w:t xml:space="preserve"> </w:t>
      </w:r>
      <w:r w:rsidR="00C542BC">
        <w:rPr>
          <w:rFonts w:ascii="Times New Roman" w:hAnsi="Times New Roman"/>
        </w:rPr>
        <w:t xml:space="preserve">for this season’s “Carmen.” </w:t>
      </w:r>
    </w:p>
    <w:p w14:paraId="08608879" w14:textId="77777777" w:rsidR="001919CC" w:rsidRPr="007E5DEA" w:rsidRDefault="001919CC" w:rsidP="00CE066F">
      <w:pPr>
        <w:rPr>
          <w:rFonts w:ascii="Times New Roman" w:hAnsi="Times New Roman"/>
        </w:rPr>
      </w:pPr>
    </w:p>
    <w:p w14:paraId="4C9A3165" w14:textId="56F92F36" w:rsidR="00924ECD" w:rsidRPr="007E5DEA" w:rsidRDefault="005232F1" w:rsidP="00CE066F">
      <w:pPr>
        <w:rPr>
          <w:rFonts w:ascii="Times New Roman" w:hAnsi="Times New Roman"/>
        </w:rPr>
      </w:pPr>
      <w:r w:rsidRPr="007E5DEA">
        <w:rPr>
          <w:rFonts w:ascii="Times New Roman" w:hAnsi="Times New Roman"/>
        </w:rPr>
        <w:t xml:space="preserve">Visit </w:t>
      </w:r>
      <w:hyperlink r:id="rId8" w:history="1">
        <w:r w:rsidR="00EE614D" w:rsidRPr="00E134E2">
          <w:rPr>
            <w:rStyle w:val="Hyperlink"/>
            <w:rFonts w:ascii="Times New Roman" w:hAnsi="Times New Roman"/>
          </w:rPr>
          <w:t>https://www.bohemeopera.org/35th-anniversary-reunion-concert</w:t>
        </w:r>
      </w:hyperlink>
      <w:r w:rsidR="00EE614D">
        <w:rPr>
          <w:rFonts w:ascii="Times New Roman" w:hAnsi="Times New Roman"/>
        </w:rPr>
        <w:t xml:space="preserve"> </w:t>
      </w:r>
      <w:r w:rsidRPr="007E5DEA">
        <w:rPr>
          <w:rFonts w:ascii="Times New Roman" w:hAnsi="Times New Roman"/>
        </w:rPr>
        <w:t xml:space="preserve">for more information and to purchase tickets. </w:t>
      </w:r>
    </w:p>
    <w:p w14:paraId="6E035442" w14:textId="10C446FD" w:rsidR="00CE066F" w:rsidRPr="007E5DEA" w:rsidRDefault="00CE066F" w:rsidP="009C69B5">
      <w:pPr>
        <w:rPr>
          <w:rFonts w:ascii="Times New Roman" w:hAnsi="Times New Roman"/>
          <w:sz w:val="22"/>
          <w:szCs w:val="22"/>
        </w:rPr>
      </w:pPr>
    </w:p>
    <w:p w14:paraId="54E417AC" w14:textId="4D6D116D" w:rsidR="00CE066F" w:rsidRPr="007E5DEA" w:rsidRDefault="00CE066F" w:rsidP="009C69B5">
      <w:pPr>
        <w:rPr>
          <w:rFonts w:ascii="Times New Roman" w:hAnsi="Times New Roman"/>
          <w:sz w:val="22"/>
          <w:szCs w:val="22"/>
        </w:rPr>
      </w:pPr>
    </w:p>
    <w:p w14:paraId="6C426AAC" w14:textId="77777777" w:rsidR="00CE066F" w:rsidRPr="007E5DEA" w:rsidRDefault="00CE066F" w:rsidP="009C69B5">
      <w:pPr>
        <w:rPr>
          <w:rFonts w:ascii="Times New Roman" w:hAnsi="Times New Roman"/>
          <w:sz w:val="22"/>
          <w:szCs w:val="22"/>
        </w:rPr>
      </w:pPr>
    </w:p>
    <w:p w14:paraId="513CC3D2" w14:textId="77777777" w:rsidR="009C69B5" w:rsidRPr="007E5DEA" w:rsidRDefault="009C69B5" w:rsidP="009C69B5">
      <w:pPr>
        <w:rPr>
          <w:rFonts w:ascii="Times New Roman" w:hAnsi="Times New Roman"/>
          <w:sz w:val="20"/>
          <w:szCs w:val="20"/>
          <w:u w:val="single"/>
        </w:rPr>
      </w:pPr>
      <w:r w:rsidRPr="007E5DEA">
        <w:rPr>
          <w:rFonts w:ascii="Times New Roman" w:hAnsi="Times New Roman"/>
          <w:sz w:val="20"/>
          <w:szCs w:val="20"/>
          <w:u w:val="single"/>
        </w:rPr>
        <w:t xml:space="preserve">About </w:t>
      </w:r>
      <w:proofErr w:type="spellStart"/>
      <w:r w:rsidR="009910AD" w:rsidRPr="007E5DEA">
        <w:rPr>
          <w:rFonts w:ascii="Times New Roman" w:hAnsi="Times New Roman"/>
          <w:sz w:val="20"/>
          <w:szCs w:val="20"/>
          <w:u w:val="single"/>
        </w:rPr>
        <w:t>Boheme</w:t>
      </w:r>
      <w:proofErr w:type="spellEnd"/>
      <w:r w:rsidR="009910AD" w:rsidRPr="007E5DEA">
        <w:rPr>
          <w:rFonts w:ascii="Times New Roman" w:hAnsi="Times New Roman"/>
          <w:sz w:val="20"/>
          <w:szCs w:val="20"/>
          <w:u w:val="single"/>
        </w:rPr>
        <w:t xml:space="preserve"> Opera NJ</w:t>
      </w:r>
    </w:p>
    <w:p w14:paraId="13186266" w14:textId="42391D1B" w:rsidR="001A437B" w:rsidRPr="007E5DEA" w:rsidRDefault="009910AD" w:rsidP="001A437B">
      <w:pPr>
        <w:rPr>
          <w:rFonts w:ascii="Times New Roman" w:hAnsi="Times New Roman"/>
          <w:sz w:val="20"/>
          <w:szCs w:val="20"/>
        </w:rPr>
      </w:pPr>
      <w:r w:rsidRPr="007E5DEA">
        <w:rPr>
          <w:rFonts w:ascii="Times New Roman" w:hAnsi="Times New Roman"/>
          <w:sz w:val="20"/>
          <w:szCs w:val="20"/>
        </w:rPr>
        <w:t>Since</w:t>
      </w:r>
      <w:r w:rsidR="001A437B" w:rsidRPr="007E5DEA">
        <w:rPr>
          <w:rFonts w:ascii="Times New Roman" w:hAnsi="Times New Roman"/>
          <w:sz w:val="20"/>
          <w:szCs w:val="20"/>
        </w:rPr>
        <w:t xml:space="preserve"> its founding in 1989</w:t>
      </w:r>
      <w:r w:rsidRPr="007E5DE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A437B" w:rsidRPr="007E5DEA">
        <w:rPr>
          <w:rFonts w:ascii="Times New Roman" w:hAnsi="Times New Roman"/>
          <w:sz w:val="20"/>
          <w:szCs w:val="20"/>
        </w:rPr>
        <w:t>Boheme</w:t>
      </w:r>
      <w:proofErr w:type="spellEnd"/>
      <w:r w:rsidR="001A437B" w:rsidRPr="007E5DEA">
        <w:rPr>
          <w:rFonts w:ascii="Times New Roman" w:hAnsi="Times New Roman"/>
          <w:sz w:val="20"/>
          <w:szCs w:val="20"/>
        </w:rPr>
        <w:t xml:space="preserve"> Opera’s</w:t>
      </w:r>
      <w:r w:rsidRPr="007E5DEA">
        <w:rPr>
          <w:rFonts w:ascii="Times New Roman" w:hAnsi="Times New Roman"/>
          <w:sz w:val="20"/>
          <w:szCs w:val="20"/>
        </w:rPr>
        <w:t xml:space="preserve"> mission continues to be </w:t>
      </w:r>
      <w:r w:rsidR="00372870" w:rsidRPr="007E5DEA">
        <w:rPr>
          <w:rFonts w:ascii="Times New Roman" w:hAnsi="Times New Roman"/>
          <w:sz w:val="20"/>
          <w:szCs w:val="20"/>
        </w:rPr>
        <w:t>making</w:t>
      </w:r>
      <w:r w:rsidRPr="007E5DEA">
        <w:rPr>
          <w:rFonts w:ascii="Times New Roman" w:hAnsi="Times New Roman"/>
          <w:sz w:val="20"/>
          <w:szCs w:val="20"/>
        </w:rPr>
        <w:t xml:space="preserve"> world-class musical performance accessible and available to artists and audiences </w:t>
      </w:r>
      <w:r w:rsidRPr="007E5DEA">
        <w:rPr>
          <w:rFonts w:ascii="Times New Roman" w:hAnsi="Times New Roman"/>
          <w:color w:val="000000" w:themeColor="text1"/>
          <w:sz w:val="20"/>
          <w:szCs w:val="20"/>
        </w:rPr>
        <w:t>through</w:t>
      </w:r>
      <w:r w:rsidR="001D1453" w:rsidRPr="007E5DEA">
        <w:rPr>
          <w:rFonts w:ascii="Times New Roman" w:hAnsi="Times New Roman"/>
          <w:color w:val="000000" w:themeColor="text1"/>
          <w:sz w:val="20"/>
          <w:szCs w:val="20"/>
        </w:rPr>
        <w:t xml:space="preserve"> fully staged </w:t>
      </w:r>
      <w:r w:rsidR="001D1453" w:rsidRPr="007E5DEA">
        <w:rPr>
          <w:rFonts w:ascii="Times New Roman" w:hAnsi="Times New Roman"/>
          <w:sz w:val="20"/>
          <w:szCs w:val="20"/>
        </w:rPr>
        <w:t>opera,</w:t>
      </w:r>
      <w:r w:rsidRPr="007E5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E5DEA">
        <w:rPr>
          <w:rFonts w:ascii="Times New Roman" w:hAnsi="Times New Roman"/>
          <w:sz w:val="20"/>
          <w:szCs w:val="20"/>
        </w:rPr>
        <w:t>concerts</w:t>
      </w:r>
      <w:proofErr w:type="gramEnd"/>
      <w:r w:rsidRPr="007E5DEA">
        <w:rPr>
          <w:rFonts w:ascii="Times New Roman" w:hAnsi="Times New Roman"/>
          <w:sz w:val="20"/>
          <w:szCs w:val="20"/>
        </w:rPr>
        <w:t xml:space="preserve"> and outreach.</w:t>
      </w:r>
      <w:r w:rsidR="00372870" w:rsidRPr="007E5DEA">
        <w:rPr>
          <w:rFonts w:ascii="Times New Roman" w:hAnsi="Times New Roman"/>
          <w:sz w:val="20"/>
          <w:szCs w:val="20"/>
        </w:rPr>
        <w:t xml:space="preserve"> </w:t>
      </w:r>
      <w:r w:rsidR="001A437B" w:rsidRPr="007E5DEA">
        <w:rPr>
          <w:rFonts w:ascii="Times New Roman" w:hAnsi="Times New Roman"/>
          <w:sz w:val="20"/>
          <w:szCs w:val="20"/>
        </w:rPr>
        <w:t xml:space="preserve">The Company </w:t>
      </w:r>
      <w:r w:rsidR="00372870" w:rsidRPr="007E5DEA">
        <w:rPr>
          <w:rFonts w:ascii="Times New Roman" w:hAnsi="Times New Roman"/>
          <w:sz w:val="20"/>
          <w:szCs w:val="20"/>
        </w:rPr>
        <w:t>promot</w:t>
      </w:r>
      <w:r w:rsidR="001A437B" w:rsidRPr="007E5DEA">
        <w:rPr>
          <w:rFonts w:ascii="Times New Roman" w:hAnsi="Times New Roman"/>
          <w:sz w:val="20"/>
          <w:szCs w:val="20"/>
        </w:rPr>
        <w:t>es</w:t>
      </w:r>
      <w:r w:rsidR="00372870" w:rsidRPr="007E5DEA">
        <w:rPr>
          <w:rFonts w:ascii="Times New Roman" w:hAnsi="Times New Roman"/>
          <w:sz w:val="20"/>
          <w:szCs w:val="20"/>
        </w:rPr>
        <w:t xml:space="preserve"> </w:t>
      </w:r>
      <w:r w:rsidRPr="007E5DEA">
        <w:rPr>
          <w:rFonts w:ascii="Times New Roman" w:hAnsi="Times New Roman"/>
          <w:sz w:val="20"/>
          <w:szCs w:val="20"/>
        </w:rPr>
        <w:t>community involvement, business partnerships and collaborations with other arts organizations</w:t>
      </w:r>
      <w:r w:rsidR="001A437B" w:rsidRPr="007E5DEA">
        <w:rPr>
          <w:rFonts w:ascii="Times New Roman" w:hAnsi="Times New Roman"/>
          <w:sz w:val="20"/>
          <w:szCs w:val="20"/>
        </w:rPr>
        <w:t xml:space="preserve">, and </w:t>
      </w:r>
      <w:r w:rsidRPr="007E5DEA">
        <w:rPr>
          <w:rFonts w:ascii="Times New Roman" w:hAnsi="Times New Roman"/>
          <w:sz w:val="20"/>
          <w:szCs w:val="20"/>
        </w:rPr>
        <w:t>has been recognized by the New Jersey State Council on the Arts with three Citations of Excellence</w:t>
      </w:r>
      <w:r w:rsidR="00372870" w:rsidRPr="007E5DEA">
        <w:rPr>
          <w:rFonts w:ascii="Times New Roman" w:hAnsi="Times New Roman"/>
          <w:sz w:val="20"/>
          <w:szCs w:val="20"/>
        </w:rPr>
        <w:t>.</w:t>
      </w:r>
      <w:r w:rsidR="001A437B" w:rsidRPr="007E5DEA">
        <w:rPr>
          <w:rFonts w:ascii="Times New Roman" w:hAnsi="Times New Roman"/>
          <w:sz w:val="20"/>
          <w:szCs w:val="20"/>
        </w:rPr>
        <w:t xml:space="preserve"> Funding for </w:t>
      </w:r>
      <w:proofErr w:type="spellStart"/>
      <w:r w:rsidR="001A437B" w:rsidRPr="007E5DEA">
        <w:rPr>
          <w:rFonts w:ascii="Times New Roman" w:hAnsi="Times New Roman"/>
          <w:sz w:val="20"/>
          <w:szCs w:val="20"/>
        </w:rPr>
        <w:t>Boheme</w:t>
      </w:r>
      <w:proofErr w:type="spellEnd"/>
      <w:r w:rsidR="001A437B" w:rsidRPr="007E5DEA">
        <w:rPr>
          <w:rFonts w:ascii="Times New Roman" w:hAnsi="Times New Roman"/>
          <w:sz w:val="20"/>
          <w:szCs w:val="20"/>
        </w:rPr>
        <w:t xml:space="preserve"> Opera NJ programs is made possible in part by a grant from the New Jersey State Council on the Arts/Department of State, a Partner Agency of the National Endowment for the Arts; Princeton Friends of Opera; </w:t>
      </w:r>
      <w:proofErr w:type="spellStart"/>
      <w:r w:rsidR="001A437B" w:rsidRPr="007E5DEA">
        <w:rPr>
          <w:rFonts w:ascii="Times New Roman" w:hAnsi="Times New Roman"/>
          <w:sz w:val="20"/>
          <w:szCs w:val="20"/>
        </w:rPr>
        <w:t>Boheme</w:t>
      </w:r>
      <w:proofErr w:type="spellEnd"/>
      <w:r w:rsidR="001A437B" w:rsidRPr="007E5DEA">
        <w:rPr>
          <w:rFonts w:ascii="Times New Roman" w:hAnsi="Times New Roman"/>
          <w:sz w:val="20"/>
          <w:szCs w:val="20"/>
        </w:rPr>
        <w:t xml:space="preserve"> Opera NJ Guild; Dorothea Van Dyke McLane Association; </w:t>
      </w:r>
      <w:r w:rsidR="00027E4F">
        <w:rPr>
          <w:rFonts w:ascii="Times New Roman" w:hAnsi="Times New Roman"/>
          <w:sz w:val="20"/>
          <w:szCs w:val="20"/>
        </w:rPr>
        <w:t>Northfield Bank</w:t>
      </w:r>
      <w:r w:rsidR="002E632F">
        <w:rPr>
          <w:rFonts w:ascii="Times New Roman" w:hAnsi="Times New Roman"/>
          <w:sz w:val="20"/>
          <w:szCs w:val="20"/>
        </w:rPr>
        <w:t xml:space="preserve">, </w:t>
      </w:r>
      <w:r w:rsidR="00027E4F">
        <w:rPr>
          <w:rFonts w:ascii="Times New Roman" w:hAnsi="Times New Roman"/>
          <w:sz w:val="20"/>
          <w:szCs w:val="20"/>
        </w:rPr>
        <w:t xml:space="preserve">Northfield Bank Foundation; </w:t>
      </w:r>
      <w:r w:rsidR="001A437B" w:rsidRPr="007E5DEA">
        <w:rPr>
          <w:rFonts w:ascii="Times New Roman" w:hAnsi="Times New Roman"/>
          <w:sz w:val="20"/>
          <w:szCs w:val="20"/>
        </w:rPr>
        <w:t>Investors Foundation; Roma Bank Community</w:t>
      </w:r>
      <w:r w:rsidR="00CF75E8">
        <w:rPr>
          <w:rFonts w:ascii="Times New Roman" w:hAnsi="Times New Roman"/>
          <w:sz w:val="20"/>
          <w:szCs w:val="20"/>
        </w:rPr>
        <w:t xml:space="preserve"> </w:t>
      </w:r>
      <w:r w:rsidR="001A437B" w:rsidRPr="007E5DEA">
        <w:rPr>
          <w:rFonts w:ascii="Times New Roman" w:hAnsi="Times New Roman"/>
          <w:sz w:val="20"/>
          <w:szCs w:val="20"/>
        </w:rPr>
        <w:t>Foundation; NJM Insurance Group; Northwest Criterion Asset Management LLC; corporations, businesses, individuals</w:t>
      </w:r>
      <w:r w:rsidR="00180893" w:rsidRPr="007E5DEA">
        <w:rPr>
          <w:rFonts w:ascii="Times New Roman" w:hAnsi="Times New Roman"/>
          <w:sz w:val="20"/>
          <w:szCs w:val="20"/>
        </w:rPr>
        <w:t xml:space="preserve">; </w:t>
      </w:r>
      <w:r w:rsidR="001A437B" w:rsidRPr="007E5DEA">
        <w:rPr>
          <w:rFonts w:ascii="Times New Roman" w:hAnsi="Times New Roman"/>
          <w:sz w:val="20"/>
          <w:szCs w:val="20"/>
        </w:rPr>
        <w:t>and collaborative/corporate matching gift contributions.</w:t>
      </w:r>
    </w:p>
    <w:p w14:paraId="08E1586C" w14:textId="29839436" w:rsidR="005B3AF6" w:rsidRPr="007E5DEA" w:rsidRDefault="00981836" w:rsidP="0050551B">
      <w:pPr>
        <w:rPr>
          <w:rFonts w:ascii="Times New Roman" w:hAnsi="Times New Roman"/>
          <w:sz w:val="20"/>
          <w:szCs w:val="20"/>
        </w:rPr>
      </w:pPr>
      <w:r w:rsidRPr="007E5D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5B3AF6" w:rsidRPr="007E5DEA" w:rsidSect="00FF7F1F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E200" w14:textId="77777777" w:rsidR="00FF7F1F" w:rsidRDefault="00FF7F1F" w:rsidP="001B3740">
      <w:r>
        <w:separator/>
      </w:r>
    </w:p>
  </w:endnote>
  <w:endnote w:type="continuationSeparator" w:id="0">
    <w:p w14:paraId="2BD3AC0D" w14:textId="77777777" w:rsidR="00FF7F1F" w:rsidRDefault="00FF7F1F" w:rsidP="001B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4A85" w14:textId="77777777" w:rsidR="004B7F97" w:rsidRDefault="004B7F97" w:rsidP="00DC337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8434" w14:textId="357E134B" w:rsidR="0050551B" w:rsidRPr="0050551B" w:rsidRDefault="0050551B" w:rsidP="0050551B">
    <w:pPr>
      <w:jc w:val="center"/>
      <w:rPr>
        <w:rFonts w:asciiTheme="minorHAnsi" w:hAnsiTheme="minorHAnsi" w:cstheme="minorHAnsi"/>
        <w:sz w:val="20"/>
        <w:szCs w:val="20"/>
      </w:rPr>
    </w:pPr>
    <w:r w:rsidRPr="0050551B">
      <w:rPr>
        <w:rFonts w:asciiTheme="minorHAnsi" w:hAnsiTheme="minorHAnsi" w:cstheme="minorHAnsi"/>
        <w:sz w:val="20"/>
        <w:szCs w:val="20"/>
      </w:rPr>
      <w:t>Office:  108 Fetter Avenue</w:t>
    </w:r>
    <w:r>
      <w:rPr>
        <w:rFonts w:asciiTheme="minorHAnsi" w:hAnsiTheme="minorHAnsi" w:cstheme="minorHAnsi"/>
        <w:sz w:val="20"/>
        <w:szCs w:val="20"/>
      </w:rPr>
      <w:t xml:space="preserve">   </w:t>
    </w:r>
    <w:r w:rsidRPr="0050551B">
      <w:rPr>
        <w:rFonts w:asciiTheme="minorHAnsi" w:hAnsiTheme="minorHAnsi" w:cstheme="minorHAnsi"/>
        <w:sz w:val="20"/>
        <w:szCs w:val="20"/>
      </w:rPr>
      <w:t>Hamilton, NJ 08610</w:t>
    </w:r>
  </w:p>
  <w:p w14:paraId="5E7BAC6F" w14:textId="5E45DA9F" w:rsidR="0050551B" w:rsidRPr="0050551B" w:rsidRDefault="0050551B" w:rsidP="0050551B">
    <w:pPr>
      <w:jc w:val="center"/>
      <w:rPr>
        <w:rFonts w:asciiTheme="minorHAnsi" w:hAnsiTheme="minorHAnsi" w:cstheme="minorHAnsi"/>
        <w:sz w:val="20"/>
        <w:szCs w:val="20"/>
      </w:rPr>
    </w:pPr>
    <w:r w:rsidRPr="0050551B">
      <w:rPr>
        <w:rFonts w:asciiTheme="minorHAnsi" w:hAnsiTheme="minorHAnsi" w:cstheme="minorHAnsi"/>
        <w:sz w:val="20"/>
        <w:szCs w:val="20"/>
      </w:rPr>
      <w:t>Mail:  PO Box 4157</w:t>
    </w:r>
    <w:r>
      <w:rPr>
        <w:rFonts w:asciiTheme="minorHAnsi" w:hAnsiTheme="minorHAnsi" w:cstheme="minorHAnsi"/>
        <w:sz w:val="20"/>
        <w:szCs w:val="20"/>
      </w:rPr>
      <w:t xml:space="preserve">   </w:t>
    </w:r>
    <w:r w:rsidRPr="0050551B">
      <w:rPr>
        <w:rFonts w:asciiTheme="minorHAnsi" w:hAnsiTheme="minorHAnsi" w:cstheme="minorHAnsi"/>
        <w:sz w:val="20"/>
        <w:szCs w:val="20"/>
      </w:rPr>
      <w:t>Trenton, NJ  08610</w:t>
    </w:r>
    <w:r>
      <w:rPr>
        <w:rFonts w:asciiTheme="minorHAnsi" w:hAnsiTheme="minorHAnsi" w:cstheme="minorHAnsi"/>
        <w:sz w:val="20"/>
        <w:szCs w:val="20"/>
      </w:rPr>
      <w:t xml:space="preserve">.  </w:t>
    </w:r>
    <w:r w:rsidRPr="0050551B">
      <w:rPr>
        <w:rFonts w:asciiTheme="minorHAnsi" w:hAnsiTheme="minorHAnsi" w:cstheme="minorHAnsi"/>
        <w:sz w:val="20"/>
        <w:szCs w:val="20"/>
      </w:rPr>
      <w:t>Phone: (609) 581-9551</w:t>
    </w:r>
  </w:p>
  <w:p w14:paraId="49930D98" w14:textId="77777777" w:rsidR="0050551B" w:rsidRPr="0050551B" w:rsidRDefault="0050551B" w:rsidP="0050551B">
    <w:pPr>
      <w:jc w:val="center"/>
      <w:rPr>
        <w:rFonts w:asciiTheme="minorHAnsi" w:hAnsiTheme="minorHAnsi" w:cstheme="minorHAnsi"/>
        <w:sz w:val="20"/>
        <w:szCs w:val="20"/>
      </w:rPr>
    </w:pPr>
    <w:r w:rsidRPr="0050551B">
      <w:rPr>
        <w:rFonts w:asciiTheme="minorHAnsi" w:hAnsiTheme="minorHAnsi" w:cstheme="minorHAnsi"/>
        <w:sz w:val="20"/>
        <w:szCs w:val="20"/>
      </w:rPr>
      <w:t>www.bohemeopera.org</w:t>
    </w:r>
  </w:p>
  <w:p w14:paraId="69BD0631" w14:textId="2C15032C" w:rsidR="004B7F97" w:rsidRDefault="004B7F97" w:rsidP="00DC337A">
    <w:pPr>
      <w:pStyle w:val="Footer"/>
      <w:tabs>
        <w:tab w:val="clear" w:pos="4320"/>
        <w:tab w:val="clear" w:pos="8640"/>
        <w:tab w:val="right" w:pos="9360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189D" w14:textId="77777777" w:rsidR="00FF7F1F" w:rsidRDefault="00FF7F1F" w:rsidP="001B3740">
      <w:r>
        <w:separator/>
      </w:r>
    </w:p>
  </w:footnote>
  <w:footnote w:type="continuationSeparator" w:id="0">
    <w:p w14:paraId="1D4F51E2" w14:textId="77777777" w:rsidR="00FF7F1F" w:rsidRDefault="00FF7F1F" w:rsidP="001B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40"/>
    <w:rsid w:val="000229D2"/>
    <w:rsid w:val="00027E4F"/>
    <w:rsid w:val="000520D1"/>
    <w:rsid w:val="0006270D"/>
    <w:rsid w:val="00071DBC"/>
    <w:rsid w:val="00075541"/>
    <w:rsid w:val="000B0015"/>
    <w:rsid w:val="000D648C"/>
    <w:rsid w:val="000E57B9"/>
    <w:rsid w:val="000F5750"/>
    <w:rsid w:val="00126F07"/>
    <w:rsid w:val="0015605E"/>
    <w:rsid w:val="001576A7"/>
    <w:rsid w:val="00171E99"/>
    <w:rsid w:val="00175256"/>
    <w:rsid w:val="00180893"/>
    <w:rsid w:val="001919CC"/>
    <w:rsid w:val="001A437B"/>
    <w:rsid w:val="001B3740"/>
    <w:rsid w:val="001D1453"/>
    <w:rsid w:val="001E1A63"/>
    <w:rsid w:val="001E4B94"/>
    <w:rsid w:val="001F24E1"/>
    <w:rsid w:val="00217ECF"/>
    <w:rsid w:val="00222866"/>
    <w:rsid w:val="002B6BBC"/>
    <w:rsid w:val="002E632F"/>
    <w:rsid w:val="00316F97"/>
    <w:rsid w:val="0034139B"/>
    <w:rsid w:val="00372870"/>
    <w:rsid w:val="00383641"/>
    <w:rsid w:val="003A36E3"/>
    <w:rsid w:val="003D245D"/>
    <w:rsid w:val="00413F76"/>
    <w:rsid w:val="0045148F"/>
    <w:rsid w:val="0048685A"/>
    <w:rsid w:val="004A3559"/>
    <w:rsid w:val="004B7F97"/>
    <w:rsid w:val="0050551B"/>
    <w:rsid w:val="005232F1"/>
    <w:rsid w:val="00567BA7"/>
    <w:rsid w:val="00575B54"/>
    <w:rsid w:val="00575DDA"/>
    <w:rsid w:val="005B3AF6"/>
    <w:rsid w:val="005C52D5"/>
    <w:rsid w:val="0061598A"/>
    <w:rsid w:val="00624587"/>
    <w:rsid w:val="00664A98"/>
    <w:rsid w:val="006A1424"/>
    <w:rsid w:val="006B52D1"/>
    <w:rsid w:val="006C48D5"/>
    <w:rsid w:val="006D11D3"/>
    <w:rsid w:val="00711C9B"/>
    <w:rsid w:val="007B265F"/>
    <w:rsid w:val="007B4826"/>
    <w:rsid w:val="007C7490"/>
    <w:rsid w:val="007D770E"/>
    <w:rsid w:val="007E5DEA"/>
    <w:rsid w:val="00857A97"/>
    <w:rsid w:val="00886B16"/>
    <w:rsid w:val="008C693F"/>
    <w:rsid w:val="008E1B13"/>
    <w:rsid w:val="00900454"/>
    <w:rsid w:val="00924ECD"/>
    <w:rsid w:val="009304F7"/>
    <w:rsid w:val="009314F5"/>
    <w:rsid w:val="00954CD6"/>
    <w:rsid w:val="009809E0"/>
    <w:rsid w:val="00981836"/>
    <w:rsid w:val="009910AD"/>
    <w:rsid w:val="009A1797"/>
    <w:rsid w:val="009B77F1"/>
    <w:rsid w:val="009C69B5"/>
    <w:rsid w:val="009E3855"/>
    <w:rsid w:val="009F3623"/>
    <w:rsid w:val="009F62E1"/>
    <w:rsid w:val="009F6D78"/>
    <w:rsid w:val="00A13025"/>
    <w:rsid w:val="00A31AD0"/>
    <w:rsid w:val="00A3687D"/>
    <w:rsid w:val="00A40A28"/>
    <w:rsid w:val="00A46443"/>
    <w:rsid w:val="00A539B6"/>
    <w:rsid w:val="00A57D78"/>
    <w:rsid w:val="00A81F5E"/>
    <w:rsid w:val="00AB271A"/>
    <w:rsid w:val="00AC6A49"/>
    <w:rsid w:val="00AE4234"/>
    <w:rsid w:val="00AF14F1"/>
    <w:rsid w:val="00AF2A8D"/>
    <w:rsid w:val="00B06D36"/>
    <w:rsid w:val="00B13111"/>
    <w:rsid w:val="00B24871"/>
    <w:rsid w:val="00B248FF"/>
    <w:rsid w:val="00B918AC"/>
    <w:rsid w:val="00BA5E19"/>
    <w:rsid w:val="00BB6EC7"/>
    <w:rsid w:val="00BF75A8"/>
    <w:rsid w:val="00C02DB7"/>
    <w:rsid w:val="00C3713B"/>
    <w:rsid w:val="00C43CDE"/>
    <w:rsid w:val="00C542BC"/>
    <w:rsid w:val="00C63A79"/>
    <w:rsid w:val="00C84225"/>
    <w:rsid w:val="00CD0D8F"/>
    <w:rsid w:val="00CD24AA"/>
    <w:rsid w:val="00CE066F"/>
    <w:rsid w:val="00CF5CD0"/>
    <w:rsid w:val="00CF63CB"/>
    <w:rsid w:val="00CF75E8"/>
    <w:rsid w:val="00D07797"/>
    <w:rsid w:val="00D45BF2"/>
    <w:rsid w:val="00DC1400"/>
    <w:rsid w:val="00DC337A"/>
    <w:rsid w:val="00DC7E01"/>
    <w:rsid w:val="00DD0E0F"/>
    <w:rsid w:val="00DE24C7"/>
    <w:rsid w:val="00E202BE"/>
    <w:rsid w:val="00E265CB"/>
    <w:rsid w:val="00E45415"/>
    <w:rsid w:val="00E505AA"/>
    <w:rsid w:val="00E54BD9"/>
    <w:rsid w:val="00E72637"/>
    <w:rsid w:val="00E73FA5"/>
    <w:rsid w:val="00E807E0"/>
    <w:rsid w:val="00E9379F"/>
    <w:rsid w:val="00EA0494"/>
    <w:rsid w:val="00EB62FA"/>
    <w:rsid w:val="00EE614D"/>
    <w:rsid w:val="00EF51BB"/>
    <w:rsid w:val="00F06BD1"/>
    <w:rsid w:val="00F24671"/>
    <w:rsid w:val="00F35016"/>
    <w:rsid w:val="00F35468"/>
    <w:rsid w:val="00FA4FA8"/>
    <w:rsid w:val="00FB0EFC"/>
    <w:rsid w:val="00FF7F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DCBBA"/>
  <w15:chartTrackingRefBased/>
  <w15:docId w15:val="{AED83E09-D79A-394D-8BFF-90AB4A90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69B5"/>
    <w:pPr>
      <w:keepNext/>
      <w:jc w:val="center"/>
      <w:outlineLvl w:val="1"/>
    </w:pPr>
    <w:rPr>
      <w:rFonts w:ascii="Times New Roman" w:eastAsia="Times New Roman" w:hAnsi="Times New Roman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7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40"/>
  </w:style>
  <w:style w:type="paragraph" w:styleId="Footer">
    <w:name w:val="footer"/>
    <w:basedOn w:val="Normal"/>
    <w:link w:val="FooterChar"/>
    <w:unhideWhenUsed/>
    <w:rsid w:val="001B3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740"/>
  </w:style>
  <w:style w:type="character" w:customStyle="1" w:styleId="Heading2Char">
    <w:name w:val="Heading 2 Char"/>
    <w:link w:val="Heading2"/>
    <w:rsid w:val="009C69B5"/>
    <w:rPr>
      <w:rFonts w:ascii="Times New Roman" w:eastAsia="Times New Roman" w:hAnsi="Times New Roman" w:cs="Arial"/>
      <w:b/>
      <w:bCs/>
      <w:sz w:val="22"/>
      <w:szCs w:val="24"/>
    </w:rPr>
  </w:style>
  <w:style w:type="character" w:styleId="Hyperlink">
    <w:name w:val="Hyperlink"/>
    <w:rsid w:val="009C69B5"/>
    <w:rPr>
      <w:color w:val="0000FF"/>
      <w:u w:val="single"/>
    </w:rPr>
  </w:style>
  <w:style w:type="paragraph" w:styleId="BodyText">
    <w:name w:val="Body Text"/>
    <w:basedOn w:val="Normal"/>
    <w:link w:val="BodyTextChar"/>
    <w:rsid w:val="009C69B5"/>
    <w:pPr>
      <w:jc w:val="center"/>
    </w:pPr>
    <w:rPr>
      <w:rFonts w:ascii="Times New Roman" w:eastAsia="Times New Roman" w:hAnsi="Times New Roman"/>
      <w:b/>
      <w:bCs/>
      <w:smallCaps/>
      <w:sz w:val="32"/>
      <w:szCs w:val="32"/>
    </w:rPr>
  </w:style>
  <w:style w:type="character" w:customStyle="1" w:styleId="BodyTextChar">
    <w:name w:val="Body Text Char"/>
    <w:link w:val="BodyText"/>
    <w:rsid w:val="009C69B5"/>
    <w:rPr>
      <w:rFonts w:ascii="Times New Roman" w:eastAsia="Times New Roman" w:hAnsi="Times New Roman"/>
      <w:b/>
      <w:bCs/>
      <w:smallCaps/>
      <w:sz w:val="32"/>
      <w:szCs w:val="32"/>
    </w:rPr>
  </w:style>
  <w:style w:type="paragraph" w:customStyle="1" w:styleId="MediumGrid21">
    <w:name w:val="Medium Grid 21"/>
    <w:uiPriority w:val="1"/>
    <w:qFormat/>
    <w:rsid w:val="009F62E1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2E1"/>
    <w:rPr>
      <w:b/>
      <w:bCs/>
    </w:rPr>
  </w:style>
  <w:style w:type="character" w:styleId="Emphasis">
    <w:name w:val="Emphasis"/>
    <w:uiPriority w:val="20"/>
    <w:qFormat/>
    <w:rsid w:val="009F62E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32F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437B"/>
  </w:style>
  <w:style w:type="character" w:styleId="FollowedHyperlink">
    <w:name w:val="FollowedHyperlink"/>
    <w:basedOn w:val="DefaultParagraphFont"/>
    <w:uiPriority w:val="99"/>
    <w:semiHidden/>
    <w:unhideWhenUsed/>
    <w:rsid w:val="001E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hemeopera.org/35th-anniversary-reunion-conc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0EEC4-DA7B-9044-AE74-7B1F4E69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Links>
    <vt:vector size="12" baseType="variant"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http://tcnjcenterforthearts.pages.tcnj.edu/tcnj-box-office</vt:lpwstr>
      </vt:variant>
      <vt:variant>
        <vt:lpwstr/>
      </vt:variant>
      <vt:variant>
        <vt:i4>4390930</vt:i4>
      </vt:variant>
      <vt:variant>
        <vt:i4>0</vt:i4>
      </vt:variant>
      <vt:variant>
        <vt:i4>0</vt:i4>
      </vt:variant>
      <vt:variant>
        <vt:i4>5</vt:i4>
      </vt:variant>
      <vt:variant>
        <vt:lpwstr>http://www.bohemeoperanj.com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Stundel</dc:creator>
  <cp:keywords/>
  <dc:description/>
  <cp:lastModifiedBy>Jeffrey Stundel</cp:lastModifiedBy>
  <cp:revision>3</cp:revision>
  <dcterms:created xsi:type="dcterms:W3CDTF">2024-04-15T17:28:00Z</dcterms:created>
  <dcterms:modified xsi:type="dcterms:W3CDTF">2024-04-15T19:44:00Z</dcterms:modified>
</cp:coreProperties>
</file>